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134" w:leader="none"/>
        </w:tabs>
        <w:ind w:left="142" w:hanging="0"/>
        <w:rPr>
          <w:rFonts w:ascii="Ubuntu" w:hAnsi="Ubuntu"/>
        </w:rPr>
      </w:pPr>
      <w:r>
        <w:rPr>
          <w:rFonts w:eastAsia="CenturyGothic" w:cs="CenturyGothic" w:ascii="Ubuntu" w:hAnsi="Ubuntu"/>
          <w:b/>
          <w:bCs/>
          <w:color w:val="FF9900"/>
          <w:sz w:val="52"/>
          <w:szCs w:val="52"/>
        </w:rPr>
        <w:t xml:space="preserve">Tabelle 6: </w:t>
      </w:r>
      <w:r>
        <w:rPr>
          <w:rFonts w:eastAsia="CenturyGothic" w:cs="CenturyGothic" w:ascii="Ubuntu" w:hAnsi="Ubuntu"/>
          <w:b/>
          <w:bCs/>
          <w:color w:val="02A674"/>
          <w:sz w:val="52"/>
          <w:szCs w:val="52"/>
        </w:rPr>
        <w:t>Unterstützung &amp; Anpassungen</w:t>
      </w:r>
      <w:r>
        <w:rPr>
          <w:rFonts w:eastAsia="CenturyGothic" w:cs="CenturyGothic" w:ascii="Ubuntu" w:hAnsi="Ubuntu"/>
          <w:b/>
          <w:bCs/>
          <w:color w:val="5B9BD5" w:themeColor="accent1"/>
          <w:sz w:val="52"/>
          <w:szCs w:val="52"/>
        </w:rPr>
        <w:tab/>
      </w:r>
    </w:p>
    <w:p>
      <w:pPr>
        <w:pStyle w:val="Normal"/>
        <w:tabs>
          <w:tab w:val="clear" w:pos="720"/>
          <w:tab w:val="left" w:pos="1134" w:leader="none"/>
        </w:tabs>
        <w:ind w:left="142" w:hanging="0"/>
        <w:rPr>
          <w:sz w:val="24"/>
          <w:szCs w:val="24"/>
        </w:rPr>
      </w:pPr>
      <w:r>
        <w:rPr>
          <w:rFonts w:eastAsia="CenturyGothic" w:cs="CenturyGothic" w:ascii="Ubuntu" w:hAnsi="Ubuntu"/>
          <w:sz w:val="24"/>
          <w:szCs w:val="24"/>
        </w:rPr>
        <w:t>Hier sind einige Beispiele für Dinge, bei denen du Unterstützung oder Anpassungen brauchen könntest. Markiere diejenigen, die für dich hilfreich sein könnten. Besprich sie bei Bedarf mit der Beratungsstelle für Studierende mit Behinderung an deiner Hochschule.</w:t>
      </w:r>
    </w:p>
    <w:tbl>
      <w:tblPr>
        <w:tblW w:w="10376" w:type="dxa"/>
        <w:jc w:val="left"/>
        <w:tblInd w:w="111" w:type="dxa"/>
        <w:tblLayout w:type="fixed"/>
        <w:tblCellMar>
          <w:top w:w="0" w:type="dxa"/>
          <w:left w:w="2" w:type="dxa"/>
          <w:bottom w:w="0" w:type="dxa"/>
          <w:right w:w="2" w:type="dxa"/>
        </w:tblCellMar>
        <w:tblLook w:noVBand="0" w:val="01e0" w:noHBand="0" w:lastColumn="1" w:firstColumn="1" w:lastRow="1" w:firstRow="1"/>
      </w:tblPr>
      <w:tblGrid>
        <w:gridCol w:w="3345"/>
        <w:gridCol w:w="7030"/>
      </w:tblGrid>
      <w:tr>
        <w:trPr>
          <w:trHeight w:val="467"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26" w:after="0"/>
              <w:ind w:left="142" w:right="-20" w:hanging="0"/>
              <w:jc w:val="center"/>
              <w:rPr>
                <w:rFonts w:ascii="Ubuntu" w:hAnsi="Ubuntu" w:eastAsia="CenturyGothic" w:cs="CenturyGothic"/>
                <w:b/>
                <w:b/>
                <w:bCs/>
                <w:color w:val="02A674"/>
                <w:sz w:val="24"/>
                <w:szCs w:val="24"/>
              </w:rPr>
            </w:pPr>
            <w:r>
              <w:rPr>
                <w:rFonts w:eastAsia="CenturyGothic" w:cs="CenturyGothic" w:ascii="Ubuntu" w:hAnsi="Ubuntu"/>
                <w:b/>
                <w:bCs/>
                <w:color w:val="02A674"/>
                <w:sz w:val="24"/>
                <w:szCs w:val="24"/>
              </w:rPr>
              <w:t>Problem</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26" w:after="0"/>
              <w:ind w:left="142" w:right="-20" w:hanging="0"/>
              <w:jc w:val="center"/>
              <w:rPr>
                <w:rFonts w:ascii="Ubuntu" w:hAnsi="Ubuntu" w:eastAsia="CenturyGothic" w:cs="CenturyGothic"/>
                <w:b/>
                <w:b/>
                <w:bCs/>
                <w:color w:val="02A674"/>
                <w:sz w:val="24"/>
                <w:szCs w:val="24"/>
              </w:rPr>
            </w:pPr>
            <w:r>
              <w:rPr>
                <w:rFonts w:eastAsia="CenturyGothic" w:cs="CenturyGothic" w:ascii="Ubuntu" w:hAnsi="Ubuntu"/>
                <w:b/>
                <w:bCs/>
                <w:color w:val="02A674"/>
                <w:sz w:val="24"/>
                <w:szCs w:val="24"/>
              </w:rPr>
              <w:t>Mögliche Anpassung oder Unterstützung</w:t>
            </w:r>
          </w:p>
        </w:tc>
      </w:tr>
      <w:tr>
        <w:trPr>
          <w:trHeight w:val="1003"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0" w:after="0"/>
              <w:ind w:left="170" w:right="-20" w:hanging="0"/>
              <w:rPr>
                <w:rFonts w:ascii="Ubuntu" w:hAnsi="Ubuntu"/>
                <w:sz w:val="24"/>
                <w:szCs w:val="24"/>
              </w:rPr>
            </w:pPr>
            <w:r>
              <w:rPr>
                <w:rFonts w:eastAsia="Century Gothic" w:cs="Century Gothic" w:ascii="Ubuntu" w:hAnsi="Ubuntu"/>
                <w:color w:val="231F20"/>
                <w:sz w:val="24"/>
                <w:szCs w:val="24"/>
              </w:rPr>
              <w:t>Zu langsames oder unleserliches Schreiben per Hand.</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26" w:after="0"/>
              <w:ind w:left="173" w:right="-20" w:hanging="0"/>
              <w:rPr>
                <w:rFonts w:ascii="Ubuntu" w:hAnsi="Ubuntu" w:eastAsia="Century Gothic" w:cs="Century Gothic"/>
                <w:sz w:val="24"/>
                <w:szCs w:val="24"/>
              </w:rPr>
            </w:pPr>
            <w:r>
              <w:rPr>
                <w:rFonts w:eastAsia="Century Gothic" w:cs="Century Gothic" w:ascii="Ubuntu" w:hAnsi="Ubuntu"/>
                <w:color w:val="231F20"/>
                <w:sz w:val="24"/>
                <w:szCs w:val="24"/>
              </w:rPr>
              <w:t xml:space="preserve">Tippen auf einem Notebook. Notizen von Mitstudierenden kopieren. Evtl. Kann die Beratungsstelle für Studierende mit Behinderung helfen, Studierende dafür zu finden. </w:t>
            </w:r>
          </w:p>
        </w:tc>
      </w:tr>
      <w:tr>
        <w:trPr>
          <w:trHeight w:val="97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exact" w:line="240" w:before="35" w:after="0"/>
              <w:ind w:left="170" w:right="194" w:hanging="0"/>
              <w:rPr>
                <w:rFonts w:ascii="Ubuntu" w:hAnsi="Ubuntu" w:eastAsia="Century Gothic" w:cs="Century Gothic"/>
                <w:color w:val="231F20"/>
                <w:sz w:val="24"/>
                <w:szCs w:val="24"/>
              </w:rPr>
            </w:pPr>
            <w:r>
              <w:rPr>
                <w:rFonts w:eastAsia="Century Gothic" w:cs="Century Gothic" w:ascii="Ubuntu" w:hAnsi="Ubuntu"/>
                <w:color w:val="231F20"/>
                <w:sz w:val="24"/>
                <w:szCs w:val="24"/>
              </w:rPr>
              <w:t>Schreiben und Zuhören zugleich ist nicht möglich.</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26" w:after="0"/>
              <w:ind w:left="173" w:right="-20" w:hanging="0"/>
              <w:rPr>
                <w:rFonts w:ascii="Ubuntu" w:hAnsi="Ubuntu" w:eastAsia="Century Gothic" w:cs="Century Gothic"/>
                <w:sz w:val="24"/>
                <w:szCs w:val="24"/>
              </w:rPr>
            </w:pPr>
            <w:r>
              <w:rPr>
                <w:rFonts w:eastAsia="Century Gothic" w:cs="Century Gothic" w:ascii="Ubuntu" w:hAnsi="Ubuntu"/>
                <w:color w:val="231F20"/>
                <w:sz w:val="24"/>
                <w:szCs w:val="24"/>
              </w:rPr>
              <w:t xml:space="preserve">Notizen von Mitstudierenden kopieren. Evtl. Kann die Beratungsstelle für Studierende mit Behinderung helfen, Studierende dafür zu finden. </w:t>
            </w:r>
          </w:p>
        </w:tc>
      </w:tr>
      <w:tr>
        <w:trPr>
          <w:trHeight w:val="118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0" w:after="0"/>
              <w:ind w:left="170" w:right="-20" w:hanging="0"/>
              <w:rPr>
                <w:rFonts w:ascii="Ubuntu" w:hAnsi="Ubuntu" w:eastAsia="Century Gothic" w:cs="Century Gothic"/>
                <w:color w:val="231F20"/>
                <w:sz w:val="24"/>
                <w:szCs w:val="24"/>
              </w:rPr>
            </w:pPr>
            <w:r>
              <w:rPr>
                <w:rFonts w:eastAsia="Century Gothic" w:cs="Century Gothic" w:ascii="Ubuntu" w:hAnsi="Ubuntu"/>
                <w:color w:val="231F20"/>
                <w:sz w:val="24"/>
                <w:szCs w:val="24"/>
              </w:rPr>
              <w:t>Abstrakte Konzepte verstehen, ohne das konkrete Beispiele gegeben werden.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tabs>
                <w:tab w:val="clear" w:pos="720"/>
                <w:tab w:val="left" w:pos="1134" w:leader="none"/>
              </w:tabs>
              <w:spacing w:lineRule="auto" w:line="240" w:before="26" w:after="0"/>
              <w:ind w:left="173" w:right="-20" w:hanging="0"/>
              <w:rPr>
                <w:rFonts w:ascii="Ubuntu" w:hAnsi="Ubuntu" w:eastAsia="Century Gothic" w:cs="Century Gothic"/>
                <w:color w:val="231F20"/>
                <w:sz w:val="24"/>
                <w:szCs w:val="24"/>
              </w:rPr>
            </w:pPr>
            <w:r>
              <w:rPr>
                <w:rFonts w:eastAsia="Century Gothic" w:cs="Century Gothic" w:ascii="Ubuntu" w:hAnsi="Ubuntu"/>
                <w:color w:val="231F20"/>
                <w:sz w:val="24"/>
                <w:szCs w:val="24"/>
              </w:rPr>
              <w:t xml:space="preserve">Sprich nach der Lehrveranstaltung mit der Dozent*in oder Tutor*in und bitte sie, ein Beispiel zu nennen. </w:t>
            </w:r>
          </w:p>
        </w:tc>
      </w:tr>
      <w:tr>
        <w:trPr>
          <w:trHeight w:val="118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0" w:right="413" w:hanging="0"/>
              <w:rPr>
                <w:rFonts w:ascii="Ubuntu" w:hAnsi="Ubuntu" w:eastAsia="Century Gothic" w:cs="Century Gothic"/>
                <w:sz w:val="24"/>
                <w:szCs w:val="24"/>
              </w:rPr>
            </w:pPr>
            <w:r>
              <w:rPr>
                <w:rFonts w:eastAsia="Century Gothic" w:cs="Century Gothic" w:ascii="Ubuntu" w:hAnsi="Ubuntu"/>
                <w:color w:val="231F20"/>
                <w:sz w:val="24"/>
                <w:szCs w:val="24"/>
              </w:rPr>
              <w:t>Anweisungen interpretieren.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3" w:right="-20" w:hanging="0"/>
              <w:rPr>
                <w:rFonts w:ascii="Ubuntu" w:hAnsi="Ubuntu"/>
                <w:sz w:val="24"/>
                <w:szCs w:val="24"/>
              </w:rPr>
            </w:pPr>
            <w:r>
              <w:rPr>
                <w:rFonts w:eastAsia="Century Gothic" w:cs="Century Gothic" w:ascii="Ubuntu" w:hAnsi="Ubuntu"/>
                <w:color w:val="231F20"/>
                <w:sz w:val="24"/>
                <w:szCs w:val="24"/>
              </w:rPr>
              <w:t>Bitte die  Dozent*in oder Tutor*in um Präzisierung. Gib dein Verständnis der Aufgabenstellung wieder. Dann können sie dich korrigieren, bestätigen oder zusätzliche Informationen geben.</w:t>
            </w:r>
          </w:p>
        </w:tc>
      </w:tr>
      <w:tr>
        <w:trPr>
          <w:trHeight w:val="136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0" w:right="262" w:hanging="0"/>
              <w:rPr>
                <w:rFonts w:ascii="Ubuntu" w:hAnsi="Ubuntu" w:eastAsia="Century Gothic" w:cs="Century Gothic"/>
                <w:color w:val="231F20"/>
                <w:sz w:val="24"/>
                <w:szCs w:val="24"/>
              </w:rPr>
            </w:pPr>
            <w:r>
              <w:rPr>
                <w:rFonts w:eastAsia="Century Gothic" w:cs="Century Gothic" w:ascii="Ubuntu" w:hAnsi="Ubuntu"/>
                <w:color w:val="231F20"/>
                <w:sz w:val="24"/>
                <w:szCs w:val="24"/>
              </w:rPr>
              <w:t>Sich auf Themen konzentrieren, die einen nicht interessieren.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3" w:right="796" w:hanging="0"/>
              <w:rPr>
                <w:rFonts w:ascii="Ubuntu" w:hAnsi="Ubuntu" w:eastAsia="Century Gothic" w:cs="Century Gothic"/>
                <w:sz w:val="24"/>
                <w:szCs w:val="24"/>
              </w:rPr>
            </w:pPr>
            <w:r>
              <w:rPr>
                <w:rFonts w:eastAsia="Century Gothic" w:cs="Century Gothic" w:ascii="Ubuntu" w:hAnsi="Ubuntu"/>
                <w:sz w:val="24"/>
                <w:szCs w:val="24"/>
              </w:rPr>
              <w:t>M</w:t>
            </w:r>
            <w:r>
              <w:rPr>
                <w:rFonts w:eastAsia="Century Gothic" w:cs="Century Gothic" w:ascii="Ubuntu" w:hAnsi="Ubuntu"/>
                <w:color w:val="231F20"/>
                <w:sz w:val="24"/>
                <w:szCs w:val="24"/>
              </w:rPr>
              <w:t xml:space="preserve">ach einen Wochenplan und plane Zeit für Aufgaben zu diesen Themen ein. Du brauchst wahrscheinlich mehr Zeit dafür als für interessante Aufgaben. Strukturiere deine Arbeit gut. Versuche, etwas Interessantes an der Aufgabe zu finden. </w:t>
            </w:r>
          </w:p>
        </w:tc>
      </w:tr>
      <w:tr>
        <w:trPr>
          <w:trHeight w:val="85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0" w:right="447" w:hanging="0"/>
              <w:rPr>
                <w:rFonts w:ascii="Ubuntu" w:hAnsi="Ubuntu" w:eastAsia="Century Gothic" w:cs="Century Gothic"/>
                <w:color w:val="231F20"/>
                <w:sz w:val="24"/>
                <w:szCs w:val="24"/>
              </w:rPr>
            </w:pPr>
            <w:r>
              <w:rPr>
                <w:rFonts w:eastAsia="Century Gothic" w:cs="Century Gothic" w:ascii="Ubuntu" w:hAnsi="Ubuntu"/>
                <w:color w:val="231F20"/>
                <w:sz w:val="24"/>
                <w:szCs w:val="24"/>
              </w:rPr>
              <w:t>Ziele setzen und organisiert sein.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3" w:right="1093" w:hanging="0"/>
              <w:rPr>
                <w:rFonts w:ascii="Ubuntu" w:hAnsi="Ubuntu" w:eastAsia="Century Gothic" w:cs="Century Gothic"/>
                <w:sz w:val="24"/>
                <w:szCs w:val="24"/>
              </w:rPr>
            </w:pPr>
            <w:r>
              <w:rPr>
                <w:rFonts w:eastAsia="Century Gothic" w:cs="Century Gothic" w:ascii="Ubuntu" w:hAnsi="Ubuntu"/>
                <w:sz w:val="24"/>
                <w:szCs w:val="24"/>
              </w:rPr>
              <w:t>E</w:t>
            </w:r>
            <w:r>
              <w:rPr>
                <w:rFonts w:eastAsia="Century Gothic" w:cs="Century Gothic" w:ascii="Ubuntu" w:hAnsi="Ubuntu"/>
                <w:color w:val="231F20"/>
                <w:sz w:val="24"/>
                <w:szCs w:val="24"/>
              </w:rPr>
              <w:t xml:space="preserve">rstelle einen Semester-Prüfungsplaner, und dann jede Woche einen Wochenplan. Möglicherweise kann eine Assistenz dir helfen. </w:t>
            </w:r>
          </w:p>
        </w:tc>
      </w:tr>
      <w:tr>
        <w:trPr>
          <w:trHeight w:val="118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20" w:hanging="0"/>
              <w:rPr>
                <w:rFonts w:ascii="Ubuntu" w:hAnsi="Ubuntu" w:eastAsia="Century Gothic" w:cs="Century Gothic"/>
                <w:color w:val="231F20"/>
                <w:sz w:val="24"/>
                <w:szCs w:val="24"/>
              </w:rPr>
            </w:pPr>
            <w:r>
              <w:rPr>
                <w:rFonts w:eastAsia="Century Gothic" w:cs="Century Gothic" w:ascii="Ubuntu" w:hAnsi="Ubuntu"/>
                <w:color w:val="231F20"/>
                <w:sz w:val="24"/>
                <w:szCs w:val="24"/>
              </w:rPr>
              <w:t>Wissen, was man für eine Prüfung lernen muss.</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73" w:right="-20" w:hanging="0"/>
              <w:rPr>
                <w:rFonts w:ascii="Ubuntu" w:hAnsi="Ubuntu" w:eastAsia="Century Gothic" w:cs="Century Gothic"/>
                <w:sz w:val="24"/>
                <w:szCs w:val="24"/>
              </w:rPr>
            </w:pPr>
            <w:r>
              <w:rPr>
                <w:rFonts w:eastAsia="Century Gothic" w:cs="Century Gothic" w:ascii="Ubuntu" w:hAnsi="Ubuntu"/>
                <w:color w:val="231F20"/>
                <w:sz w:val="24"/>
                <w:szCs w:val="24"/>
              </w:rPr>
              <w:t>Sprich mit deiner Tutor*in über eine geeignete Strategie, dich auf die Prüfungen vorzubereiten. Wenn du Studierende kennst, die diese Prüfung bereits geschrieben haben, frage sie ebenfalls.</w:t>
            </w:r>
          </w:p>
        </w:tc>
      </w:tr>
      <w:tr>
        <w:trPr>
          <w:trHeight w:val="960"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70" w:right="-20" w:hanging="0"/>
              <w:rPr>
                <w:rFonts w:ascii="Ubuntu" w:hAnsi="Ubuntu" w:eastAsia="Century Gothic" w:cs="Century Gothic"/>
                <w:color w:val="231F20"/>
                <w:sz w:val="24"/>
                <w:szCs w:val="24"/>
              </w:rPr>
            </w:pPr>
            <w:r>
              <w:rPr>
                <w:rFonts w:eastAsia="Century Gothic" w:cs="Century Gothic" w:ascii="Ubuntu" w:hAnsi="Ubuntu"/>
                <w:color w:val="231F20"/>
                <w:sz w:val="24"/>
                <w:szCs w:val="24"/>
              </w:rPr>
              <w:t>Prüfungen in unbekannten Räumen schreiben müssen.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73" w:right="-20" w:hanging="0"/>
              <w:rPr>
                <w:rFonts w:ascii="Ubuntu" w:hAnsi="Ubuntu" w:eastAsia="Century Gothic" w:cs="Century Gothic"/>
                <w:color w:val="231F20"/>
                <w:sz w:val="24"/>
                <w:szCs w:val="24"/>
              </w:rPr>
            </w:pPr>
            <w:r>
              <w:rPr>
                <w:rFonts w:eastAsia="Century Gothic" w:cs="Century Gothic" w:ascii="Ubuntu" w:hAnsi="Ubuntu"/>
                <w:color w:val="231F20"/>
                <w:sz w:val="24"/>
                <w:szCs w:val="24"/>
              </w:rPr>
              <w:t xml:space="preserve">Sprich mit der Beratungsstelle für Studierende mit Behinderung. Es sollte möglich sein, die Prüfung in einem anderen Raum zu schreiben oder den Raum vorher anzusehen. </w:t>
            </w:r>
          </w:p>
        </w:tc>
      </w:tr>
      <w:tr>
        <w:trPr>
          <w:trHeight w:val="124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70" w:right="-20" w:hanging="0"/>
              <w:rPr>
                <w:rFonts w:ascii="Ubuntu" w:hAnsi="Ubuntu" w:eastAsia="Century Gothic" w:cs="Century Gothic"/>
                <w:sz w:val="24"/>
                <w:szCs w:val="24"/>
              </w:rPr>
            </w:pPr>
            <w:r>
              <w:rPr>
                <w:rFonts w:eastAsia="Century Gothic" w:cs="Century Gothic" w:ascii="Ubuntu" w:hAnsi="Ubuntu"/>
                <w:color w:val="231F20"/>
                <w:sz w:val="24"/>
                <w:szCs w:val="24"/>
              </w:rPr>
              <w:t>In einem großen Raum mit vielen Leute abgelenkt sein bei der Prüfung.</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73" w:right="-20" w:hanging="0"/>
              <w:rPr>
                <w:rFonts w:ascii="Ubuntu" w:hAnsi="Ubuntu"/>
                <w:sz w:val="24"/>
                <w:szCs w:val="24"/>
              </w:rPr>
            </w:pPr>
            <w:r>
              <w:rPr>
                <w:rFonts w:eastAsia="Century Gothic" w:cs="Century Gothic" w:ascii="Ubuntu" w:hAnsi="Ubuntu"/>
                <w:color w:val="231F20"/>
                <w:sz w:val="24"/>
                <w:szCs w:val="24"/>
              </w:rPr>
              <w:t>Sprich mit der Beratungsstelle für Studierende mit Behinderung. Es sollte möglich sein, die Prüfung in einem kleineren Raum zu schreiben, mit weniger Leuten und weniger Ablenkung.</w:t>
            </w:r>
          </w:p>
        </w:tc>
      </w:tr>
      <w:tr>
        <w:trPr>
          <w:trHeight w:val="1200"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0" w:after="0"/>
              <w:ind w:left="170" w:right="-20" w:hanging="0"/>
              <w:rPr>
                <w:rFonts w:ascii="Ubuntu" w:hAnsi="Ubuntu" w:eastAsia="Century Gothic" w:cs="Century Gothic"/>
                <w:sz w:val="24"/>
                <w:szCs w:val="24"/>
              </w:rPr>
            </w:pPr>
            <w:r>
              <w:rPr>
                <w:rFonts w:eastAsia="Century Gothic" w:cs="Century Gothic" w:ascii="Ubuntu" w:hAnsi="Ubuntu"/>
                <w:color w:val="231F20"/>
                <w:sz w:val="24"/>
                <w:szCs w:val="24"/>
              </w:rPr>
              <w:t xml:space="preserve">Nicht in der Lage sein, sich in großen Hörsälen zu konzentrieren oder etwas zu verstehen. </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3" w:right="37" w:hanging="0"/>
              <w:rPr>
                <w:rFonts w:ascii="Ubuntu" w:hAnsi="Ubuntu" w:eastAsia="Century Gothic" w:cs="Century Gothic"/>
                <w:sz w:val="24"/>
                <w:szCs w:val="24"/>
              </w:rPr>
            </w:pPr>
            <w:r>
              <w:rPr>
                <w:rFonts w:eastAsia="Century Gothic" w:cs="Century Gothic" w:ascii="Ubuntu" w:hAnsi="Ubuntu"/>
                <w:color w:val="231F20"/>
                <w:sz w:val="24"/>
                <w:szCs w:val="24"/>
              </w:rPr>
              <w:t xml:space="preserve">Setz dich so weit nach vorn wie möglich. Versuche neben Studierenden zu sitzen, die sich auf die Vorlesung konzentrieren. </w:t>
            </w:r>
          </w:p>
        </w:tc>
      </w:tr>
      <w:tr>
        <w:trPr>
          <w:trHeight w:val="1875" w:hRule="exact"/>
          <w:cantSplit w:val="true"/>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0" w:right="375" w:hanging="0"/>
              <w:rPr>
                <w:rFonts w:ascii="Ubuntu" w:hAnsi="Ubuntu" w:eastAsia="Century Gothic" w:cs="Century Gothic"/>
                <w:sz w:val="24"/>
                <w:szCs w:val="24"/>
              </w:rPr>
            </w:pPr>
            <w:r>
              <w:rPr>
                <w:rFonts w:eastAsia="Century Gothic" w:cs="Century Gothic" w:ascii="Ubuntu" w:hAnsi="Ubuntu"/>
                <w:color w:val="231F20"/>
                <w:sz w:val="24"/>
                <w:szCs w:val="24"/>
              </w:rPr>
              <w:t>Sich gestresst oder überwältigt vom Arbeitspensum fühlen.</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3" w:right="1273" w:hanging="0"/>
              <w:rPr>
                <w:rFonts w:ascii="Ubuntu" w:hAnsi="Ubuntu"/>
                <w:sz w:val="24"/>
                <w:szCs w:val="24"/>
              </w:rPr>
            </w:pPr>
            <w:r>
              <w:rPr>
                <w:rFonts w:eastAsia="Century Gothic" w:cs="Century Gothic" w:ascii="Ubuntu" w:hAnsi="Ubuntu"/>
                <w:color w:val="231F20"/>
                <w:sz w:val="24"/>
                <w:szCs w:val="24"/>
              </w:rPr>
              <w:t>Überprüfe deinen Semester-Prüfungsplan. Setzt du deine Prioritäten richtig? Such eine geeignete Beratungsstelle an der Uni auf (auch z.B. beim AStA) und sprich mit ihnen über das Problem. Überprüfe, ob es möglich ist, einen Kurs abzubrechen und im nächsten Semester zu machen.</w:t>
            </w:r>
          </w:p>
        </w:tc>
      </w:tr>
      <w:tr>
        <w:trPr>
          <w:trHeight w:val="1185" w:hRule="exact"/>
        </w:trPr>
        <w:tc>
          <w:tcPr>
            <w:tcW w:w="334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0" w:after="0"/>
              <w:ind w:left="170" w:right="141" w:hanging="0"/>
              <w:rPr>
                <w:rFonts w:ascii="Ubuntu" w:hAnsi="Ubuntu" w:eastAsia="Century Gothic" w:cs="Century Gothic"/>
                <w:color w:val="231F20"/>
                <w:sz w:val="24"/>
                <w:szCs w:val="24"/>
              </w:rPr>
            </w:pPr>
            <w:r>
              <w:rPr>
                <w:rFonts w:eastAsia="Century Gothic" w:cs="Century Gothic" w:ascii="Ubuntu" w:hAnsi="Ubuntu"/>
                <w:color w:val="231F20"/>
                <w:sz w:val="24"/>
                <w:szCs w:val="24"/>
              </w:rPr>
              <w:t>Umgang mit Angst und Stress.</w:t>
            </w:r>
          </w:p>
        </w:tc>
        <w:tc>
          <w:tcPr>
            <w:tcW w:w="7030"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73" w:right="1273" w:hanging="0"/>
              <w:rPr>
                <w:rFonts w:ascii="Ubuntu" w:hAnsi="Ubuntu" w:eastAsia="Century Gothic" w:cs="Century Gothic"/>
                <w:sz w:val="24"/>
                <w:szCs w:val="24"/>
              </w:rPr>
            </w:pPr>
            <w:r>
              <w:rPr>
                <w:rFonts w:eastAsia="Century Gothic" w:cs="Century Gothic" w:ascii="Ubuntu" w:hAnsi="Ubuntu"/>
                <w:color w:val="231F20"/>
                <w:sz w:val="24"/>
                <w:szCs w:val="24"/>
              </w:rPr>
              <w:t xml:space="preserve">Sprich mit der psychologischen Beratungsstelle der Uni. Wenn Angst und Stress überhandnehmen, kann eine psychotherapeutische Unterstützung oder eine Assistenz angezeigt sein. </w:t>
            </w:r>
          </w:p>
        </w:tc>
      </w:tr>
    </w:tbl>
    <w:p>
      <w:pPr>
        <w:pStyle w:val="Normal"/>
        <w:spacing w:before="0" w:after="160"/>
        <w:rPr>
          <w:rFonts w:ascii="Ubuntu" w:hAnsi="Ubuntu"/>
        </w:rPr>
      </w:pPr>
      <w:r>
        <w:rPr/>
      </w:r>
    </w:p>
    <w:sectPr>
      <w:footerReference w:type="default" r:id="rId2"/>
      <w:type w:val="nextPage"/>
      <w:pgSz w:w="11906" w:h="16838"/>
      <w:pgMar w:left="568" w:right="849" w:header="0" w:top="426"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7631851"/>
    </w:sdtPr>
    <w:sdtContent>
      <w:p>
        <w:pPr>
          <w:pStyle w:val="Footer"/>
          <w:pBdr>
            <w:top w:val="single" w:sz="4" w:space="0" w:color="D9D9D9"/>
          </w:pBdr>
          <w:jc w:val="right"/>
          <w:rPr/>
        </w:pPr>
        <w:r>
          <w:rPr/>
          <w:t xml:space="preserve"> </w:t>
        </w:r>
      </w:p>
    </w:sdtContent>
  </w:sdt>
  <w:p>
    <w:pPr>
      <w:pStyle w:val="Normal"/>
      <w:tabs>
        <w:tab w:val="clear" w:pos="720"/>
        <w:tab w:val="left" w:pos="5535" w:leader="none"/>
      </w:tabs>
      <w:rPr>
        <w:rFonts w:ascii="Ubuntu" w:hAnsi="Ubuntu"/>
        <w:sz w:val="24"/>
        <w:szCs w:val="24"/>
      </w:rPr>
    </w:pPr>
    <w:r>
      <w:rPr>
        <w:rFonts w:eastAsia="CenturyGothic" w:cs="CenturyGothic" w:ascii="Ubuntu" w:hAnsi="Ubuntu"/>
        <w:b/>
        <w:bCs/>
        <w:color w:val="02A674" w:themeShade="bf"/>
        <w:sz w:val="28"/>
        <w:szCs w:val="28"/>
      </w:rPr>
      <w:t>Portal Autismus &amp; Studium</w:t>
    </w:r>
    <w:r>
      <w:drawing>
        <wp:anchor behindDoc="1" distT="0" distB="0" distL="0" distR="0" simplePos="0" locked="0" layoutInCell="0" allowOverlap="1" relativeHeight="3">
          <wp:simplePos x="0" y="0"/>
          <wp:positionH relativeFrom="column">
            <wp:posOffset>3354070</wp:posOffset>
          </wp:positionH>
          <wp:positionV relativeFrom="paragraph">
            <wp:posOffset>11430</wp:posOffset>
          </wp:positionV>
          <wp:extent cx="410845" cy="221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10845" cy="221615"/>
                  </a:xfrm>
                  <a:prstGeom prst="rect">
                    <a:avLst/>
                  </a:prstGeom>
                </pic:spPr>
              </pic:pic>
            </a:graphicData>
          </a:graphic>
        </wp:anchor>
      </w:drawing>
    </w:r>
    <w:r>
      <w:rPr>
        <w:rFonts w:eastAsia="CenturyGothic" w:cs="CenturyGothic" w:ascii="Ubuntu" w:hAnsi="Ubuntu"/>
        <w:b/>
        <w:bCs/>
        <w:color w:val="02A674" w:themeShade="bf"/>
        <w:sz w:val="36"/>
        <w:szCs w:val="36"/>
      </w:rPr>
      <w:tab/>
    </w:r>
    <w:r>
      <w:rPr>
        <w:rFonts w:eastAsia="CenturyGothic" w:cs="CenturyGothic" w:ascii="Ubuntu" w:hAnsi="Ubuntu"/>
        <w:b/>
        <w:bCs/>
        <w:color w:val="02A674" w:themeShade="bf"/>
        <w:sz w:val="36"/>
        <w:szCs w:val="36"/>
      </w:rPr>
      <w:t xml:space="preserve">      </w:t>
    </w:r>
    <w:r>
      <w:rPr>
        <w:rFonts w:eastAsia="CenturyGothic" w:cs="CenturyGothic" w:ascii="Ubuntu" w:hAnsi="Ubuntu"/>
        <w:b/>
        <w:bCs/>
        <w:color w:val="FF9900" w:themeShade="bf"/>
        <w:sz w:val="36"/>
        <w:szCs w:val="36"/>
      </w:rPr>
      <w:t>Autismus-Kultur</w:t>
    </w:r>
  </w:p>
  <w:p>
    <w:pPr>
      <w:pStyle w:val="Normal"/>
      <w:tabs>
        <w:tab w:val="clear" w:pos="720"/>
        <w:tab w:val="left" w:pos="5535" w:leader="none"/>
      </w:tabs>
      <w:spacing w:before="0" w:after="160"/>
      <w:rPr>
        <w:color w:val="2E74B5" w:themeColor="accent1" w:themeShade="bf"/>
        <w:sz w:val="36"/>
        <w:szCs w:val="36"/>
      </w:rPr>
    </w:pPr>
    <w:r>
      <w:rPr>
        <w:color w:val="2E74B5" w:themeColor="accent1" w:themeShade="bf"/>
        <w:sz w:val="36"/>
        <w:szCs w:val="36"/>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宋体" w:cs="Arial" w:asciiTheme="minorHAnsi" w:cstheme="minorBidi" w:eastAsiaTheme="minorEastAsia" w:hAnsiTheme="minorHAnsi"/>
      <w:color w:val="auto"/>
      <w:kern w:val="0"/>
      <w:sz w:val="22"/>
      <w:szCs w:val="22"/>
      <w:lang w:val="en-AU" w:eastAsia="zh-CN" w:bidi="ar-SA"/>
    </w:rPr>
  </w:style>
  <w:style w:type="paragraph" w:styleId="Heading2">
    <w:name w:val="Heading 2"/>
    <w:basedOn w:val="Normal"/>
    <w:link w:val="Heading2Char"/>
    <w:uiPriority w:val="9"/>
    <w:qFormat/>
    <w:rsid w:val="00613d3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3d30"/>
    <w:rPr/>
  </w:style>
  <w:style w:type="character" w:styleId="FooterChar" w:customStyle="1">
    <w:name w:val="Footer Char"/>
    <w:basedOn w:val="DefaultParagraphFont"/>
    <w:link w:val="Footer"/>
    <w:uiPriority w:val="99"/>
    <w:qFormat/>
    <w:rsid w:val="00613d30"/>
    <w:rPr/>
  </w:style>
  <w:style w:type="character" w:styleId="Heading2Char" w:customStyle="1">
    <w:name w:val="Heading 2 Char"/>
    <w:basedOn w:val="DefaultParagraphFont"/>
    <w:link w:val="Heading2"/>
    <w:uiPriority w:val="9"/>
    <w:qFormat/>
    <w:rsid w:val="00613d30"/>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13d3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13d30"/>
    <w:pPr>
      <w:tabs>
        <w:tab w:val="clear" w:pos="720"/>
        <w:tab w:val="center" w:pos="4513" w:leader="none"/>
        <w:tab w:val="right" w:pos="9026" w:leader="none"/>
      </w:tabs>
      <w:spacing w:lineRule="auto" w:line="240" w:before="0" w:after="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613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CC32-A661-4640-A25F-F430570C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Template</Template>
  <TotalTime>278</TotalTime>
  <Application>LibreOffice/7.0.2.2$Linux_X86_64 LibreOffice_project/00$Build-2</Application>
  <Pages>2</Pages>
  <Words>426</Words>
  <Characters>2667</Characters>
  <CharactersWithSpaces>3082</CharactersWithSpaces>
  <Paragraphs>30</Paragraphs>
  <Company>IT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2015-06-11T04:55:00Z</dcterms:created>
  <dc:creator>Jane Hawkeswood</dc:creator>
  <dc:description/>
  <dc:language>de-DE</dc:language>
  <cp:lastModifiedBy/>
  <cp:lastPrinted>2015-06-12T07:13:00Z</cp:lastPrinted>
  <dcterms:modified xsi:type="dcterms:W3CDTF">2020-12-10T22:12:29Z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